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一、场景描述：</w:t>
      </w:r>
    </w:p>
    <w:p>
      <w:pPr>
        <w:ind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适用于IPCOM组网，只有部分网页无法打开其他网页和应用正常，但使用手机流量或其他网络可以正常访问该网页的情况</w:t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二、网络拓扑图：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869180" cy="383286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三、排查思路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1、检查路由器是否有相关限制的配置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2、排查外网线路问题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3、如是新换的网关路由器，可尝试使用路由器MAC地址修改为旧路由器的MAC进行测试</w:t>
      </w:r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四、实施配置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1、检查路由器行为管理策略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①确认是否为行为管理配置原因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进入ipcom路由器界面后，选择：“行为管理”→“端口过滤”→确认为关闭状态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3706495"/>
            <wp:effectExtent l="0" t="0" r="14605" b="1206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进入ipcom路由器界面后，选择：“行为管理”→“网址分类过滤”→确认为关闭状态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3527425"/>
            <wp:effectExtent l="0" t="0" r="444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关闭后网页可正常访问，说明是行为策略配置原因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②检查路由器DNS劫持和DNS定向转发设置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进入ipcom路由器界面后，选择：“网络设置”→“DNS定向转发”→确认条目里面没有需要访问的域名网址条目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3992245"/>
            <wp:effectExtent l="0" t="0" r="3810" b="635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进入ipcom路由器界面后，选择：“网络设置”→“DNS劫持”→确认条目里面没有需要访问的域名网址条目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4057015"/>
            <wp:effectExtent l="0" t="0" r="3810" b="12065"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5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如DNS劫持和DNS定向转发存在无法访问的网页域名条目，则可能是DNS解析错误导致无法访问，删除后可正常解析DNS就能正常访问网页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2、排查外网线路问题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①如有多条宽带线路，排查某条线路是否有问题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有多条外网线路，需逐一进行外线测试定位故障线路，选择：“行为管理”→“多WAN策略”→“自定义策略”→“新增”→“ip组”（需要先创建好指定ip组）→“指定WAN口”来排查所有线路是否正常，需要点击确定保存配置才会生效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3477895"/>
            <wp:effectExtent l="0" t="0" r="1270" b="1206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3444875"/>
            <wp:effectExtent l="0" t="0" r="3175" b="1460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②排查运营商是否有封该网页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电脑直连光猫，浏览器输入该问题网址，测试是否能打开，如打不开则联系运营商处理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修改路由器wan口mac地址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如果是替换的网关路由器，可能存在光猫绑定路由器mac地址，导致访问异常，可修改路由器wan口mac地</w:t>
      </w:r>
      <w:bookmarkStart w:id="0" w:name="_GoBack"/>
      <w:bookmarkEnd w:id="0"/>
      <w:r>
        <w:rPr>
          <w:rFonts w:hint="eastAsia"/>
          <w:lang w:val="en-US" w:eastAsia="zh-CN"/>
        </w:rPr>
        <w:t>址进行为原路由器的wan口mac地址进行测试。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选择：“网络设置”→“WAN口参数”→“MAC地址”→“手动输入”最后确定保存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4032885"/>
            <wp:effectExtent l="0" t="0" r="14605" b="571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9C4AB6"/>
    <w:multiLevelType w:val="singleLevel"/>
    <w:tmpl w:val="D89C4AB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TM5M2QxOTNkYzhiMGUxMGUyY2UzYzNkNzVkMjQifQ=="/>
  </w:docVars>
  <w:rsids>
    <w:rsidRoot w:val="00000000"/>
    <w:rsid w:val="017C59EB"/>
    <w:rsid w:val="17357A3F"/>
    <w:rsid w:val="39215483"/>
    <w:rsid w:val="3FC92809"/>
    <w:rsid w:val="43E530B6"/>
    <w:rsid w:val="4F534E23"/>
    <w:rsid w:val="5CFA65D6"/>
    <w:rsid w:val="5DBE57CE"/>
    <w:rsid w:val="77EE7ABD"/>
    <w:rsid w:val="78A84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722</Words>
  <Characters>786</Characters>
  <Lines>0</Lines>
  <Paragraphs>0</Paragraphs>
  <TotalTime>81</TotalTime>
  <ScaleCrop>false</ScaleCrop>
  <LinksUpToDate>false</LinksUpToDate>
  <CharactersWithSpaces>786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70746</dc:creator>
  <cp:lastModifiedBy>啦啦。</cp:lastModifiedBy>
  <dcterms:modified xsi:type="dcterms:W3CDTF">2022-12-24T09:01:52Z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8DE087E553D445FEB747353EB415B1CC</vt:lpwstr>
  </property>
</Properties>
</file>