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1"/>
        </w:rPr>
        <w:t>本文档</w:t>
      </w:r>
      <w:r>
        <w:rPr>
          <w:rFonts w:hint="eastAsia" w:ascii="新宋体" w:hAnsi="新宋体" w:eastAsia="新宋体" w:cs="新宋体"/>
          <w:b/>
          <w:bCs/>
          <w:sz w:val="24"/>
          <w:szCs w:val="21"/>
          <w:lang w:val="en-US" w:eastAsia="zh-CN"/>
        </w:rPr>
        <w:t>适用于M系列路由器搭建VPN作为服务器端的场景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9C9A9C"/>
          <w:sz w:val="18"/>
          <w:szCs w:val="18"/>
        </w:rPr>
      </w:pPr>
      <w:r>
        <w:rPr>
          <w:rFonts w:hint="eastAsia" w:ascii="宋体" w:hAnsi="宋体" w:cs="宋体"/>
          <w:color w:val="9C9A9C"/>
          <w:sz w:val="18"/>
          <w:szCs w:val="18"/>
        </w:rPr>
        <w:t>适用型号：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M30V1.0/M50/M80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       问题分类：功能设置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b/>
          <w:bCs/>
        </w:rPr>
        <w:t>：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以PPTP为例；</w:t>
      </w: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主节点需要固定公网IP才可实现此功能；</w:t>
      </w:r>
    </w:p>
    <w:p>
      <w:pPr>
        <w:rPr>
          <w:rFonts w:hint="eastAsia"/>
        </w:rPr>
      </w:pPr>
      <w:r>
        <w:rPr>
          <w:rFonts w:hint="eastAsia"/>
        </w:rPr>
        <w:t>参考拓扑图如下：</w:t>
      </w:r>
    </w:p>
    <w:p>
      <w:pPr>
        <w:spacing w:line="0" w:lineRule="atLeast"/>
        <w:jc w:val="center"/>
      </w:pPr>
      <w:r>
        <w:drawing>
          <wp:inline distT="0" distB="0" distL="114300" distR="114300">
            <wp:extent cx="5909310" cy="2980690"/>
            <wp:effectExtent l="0" t="0" r="8890" b="3810"/>
            <wp:docPr id="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设置方法：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步骤1：开启PPTP服务器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登录M系列路由WEB设置页面，选择‘</w:t>
      </w:r>
      <w:r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VPN 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服务</w:t>
      </w:r>
      <w:r>
        <w:rPr>
          <w:rFonts w:hint="eastAsia" w:ascii="宋体" w:hAnsi="宋体" w:cs="宋体"/>
          <w:lang w:val="en-US" w:eastAsia="zh-CN"/>
        </w:rPr>
        <w:t>-</w:t>
      </w:r>
      <w:r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PPTP/L2TP 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服务端</w:t>
      </w:r>
      <w:r>
        <w:rPr>
          <w:rFonts w:hint="eastAsia" w:ascii="宋体" w:hAnsi="宋体" w:cs="宋体"/>
          <w:lang w:val="en-US" w:eastAsia="zh-CN"/>
        </w:rPr>
        <w:t>’，进行各项参数配置。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服务器状态：选择“开启”。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服务器类型：选择 </w:t>
      </w:r>
      <w:r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VPN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服务器的类型，本例为“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PPTP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WAN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口：指定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VPN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服务器与客户端建立隧道的出口，本例为“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WAN0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加密：是否启用数据加密，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PPTP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客户端处配置必须与此端保持一致。</w:t>
      </w:r>
    </w:p>
    <w:p>
      <w:pPr>
        <w:jc w:val="left"/>
        <w:rPr>
          <w:rFonts w:hint="default" w:ascii="宋体" w:hAnsi="宋体" w:cs="宋体"/>
          <w:lang w:val="en-US" w:eastAsia="zh-CN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906770" cy="3283585"/>
            <wp:effectExtent l="0" t="0" r="11430" b="5715"/>
            <wp:docPr id="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步骤2：配置 PPTP/L2TP 用户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1) 进入路由器 1 的『VPN 服务』『PPTP/L2TP 服务端』页面；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2) 点击 +新增用户 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3) 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在【新增用户】窗口进行下述参数配置；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用户名：输入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VPN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客户端进行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VPN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连接时所用的用户名，如“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fengongsi1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密码：输入对应用户名的密码，如“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fengongsi1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是否网段：选择“是”。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网段：输入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VPN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客户端局域网的网络号，本例为“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192.168.1.0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掩码：输入“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255.255.255.0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”。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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备注（可不填）：输入该用户帐号的描述信息，如“分公司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1680845" cy="1466850"/>
            <wp:effectExtent l="0" t="0" r="8255" b="6350"/>
            <wp:docPr id="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若为个人用户，则在网段处选择否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5000625" cy="3267075"/>
            <wp:effectExtent l="0" t="0" r="3175" b="9525"/>
            <wp:docPr id="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步骤3：去往客户端路由或者个人PC写入对应账号信息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FF0000"/>
          <w:lang w:val="en-US" w:eastAsia="zh-CN"/>
        </w:rPr>
      </w:pPr>
    </w:p>
    <w:sectPr>
      <w:headerReference r:id="rId3" w:type="default"/>
      <w:pgSz w:w="12188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35E94"/>
    <w:multiLevelType w:val="singleLevel"/>
    <w:tmpl w:val="94B35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B2DE22"/>
    <w:multiLevelType w:val="singleLevel"/>
    <w:tmpl w:val="76B2DE22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GZhYmEzOTNiMjRhZmVkNjExMTcyYmNlMzYzZTQifQ=="/>
  </w:docVars>
  <w:rsids>
    <w:rsidRoot w:val="00172A27"/>
    <w:rsid w:val="00000705"/>
    <w:rsid w:val="000020B4"/>
    <w:rsid w:val="0001549C"/>
    <w:rsid w:val="000259E8"/>
    <w:rsid w:val="0003176E"/>
    <w:rsid w:val="00034AF4"/>
    <w:rsid w:val="000365B9"/>
    <w:rsid w:val="00044A8A"/>
    <w:rsid w:val="000501CD"/>
    <w:rsid w:val="0005509E"/>
    <w:rsid w:val="00081786"/>
    <w:rsid w:val="000853A6"/>
    <w:rsid w:val="00091A10"/>
    <w:rsid w:val="000A1CF4"/>
    <w:rsid w:val="000A4C23"/>
    <w:rsid w:val="000A5EC3"/>
    <w:rsid w:val="000C4FDB"/>
    <w:rsid w:val="000E01AF"/>
    <w:rsid w:val="000E0E63"/>
    <w:rsid w:val="000E104D"/>
    <w:rsid w:val="00102066"/>
    <w:rsid w:val="0011287A"/>
    <w:rsid w:val="00141DA4"/>
    <w:rsid w:val="00144F0A"/>
    <w:rsid w:val="00146FB4"/>
    <w:rsid w:val="00155F51"/>
    <w:rsid w:val="00170F94"/>
    <w:rsid w:val="00177EF4"/>
    <w:rsid w:val="00185F1D"/>
    <w:rsid w:val="001A0C9B"/>
    <w:rsid w:val="001B2D72"/>
    <w:rsid w:val="001B5FC2"/>
    <w:rsid w:val="001D0DF7"/>
    <w:rsid w:val="001D1CF8"/>
    <w:rsid w:val="001F74C0"/>
    <w:rsid w:val="00206A6A"/>
    <w:rsid w:val="00230072"/>
    <w:rsid w:val="00240A51"/>
    <w:rsid w:val="00256113"/>
    <w:rsid w:val="00257537"/>
    <w:rsid w:val="00260A16"/>
    <w:rsid w:val="0026439B"/>
    <w:rsid w:val="002704BB"/>
    <w:rsid w:val="00282008"/>
    <w:rsid w:val="002820B3"/>
    <w:rsid w:val="00282B13"/>
    <w:rsid w:val="00283B03"/>
    <w:rsid w:val="00284CDB"/>
    <w:rsid w:val="00292F49"/>
    <w:rsid w:val="002A22E1"/>
    <w:rsid w:val="002C4113"/>
    <w:rsid w:val="002D0C42"/>
    <w:rsid w:val="002D0E57"/>
    <w:rsid w:val="002D319B"/>
    <w:rsid w:val="002E00D6"/>
    <w:rsid w:val="003061FB"/>
    <w:rsid w:val="00307FD6"/>
    <w:rsid w:val="00312786"/>
    <w:rsid w:val="003178FC"/>
    <w:rsid w:val="00324754"/>
    <w:rsid w:val="003255BE"/>
    <w:rsid w:val="00356A03"/>
    <w:rsid w:val="00363E25"/>
    <w:rsid w:val="00381756"/>
    <w:rsid w:val="0038196C"/>
    <w:rsid w:val="00381EC0"/>
    <w:rsid w:val="00396B82"/>
    <w:rsid w:val="003972FA"/>
    <w:rsid w:val="00397D33"/>
    <w:rsid w:val="003A0601"/>
    <w:rsid w:val="003B1E47"/>
    <w:rsid w:val="003C3318"/>
    <w:rsid w:val="003C452D"/>
    <w:rsid w:val="003C54D9"/>
    <w:rsid w:val="003D4523"/>
    <w:rsid w:val="003E2732"/>
    <w:rsid w:val="0041361E"/>
    <w:rsid w:val="0042230B"/>
    <w:rsid w:val="00422888"/>
    <w:rsid w:val="00432442"/>
    <w:rsid w:val="0043789C"/>
    <w:rsid w:val="00446320"/>
    <w:rsid w:val="00447A1B"/>
    <w:rsid w:val="00486F26"/>
    <w:rsid w:val="0048735E"/>
    <w:rsid w:val="0048778B"/>
    <w:rsid w:val="00490B6D"/>
    <w:rsid w:val="004971DC"/>
    <w:rsid w:val="004A0098"/>
    <w:rsid w:val="004B3136"/>
    <w:rsid w:val="004B7839"/>
    <w:rsid w:val="004C62F9"/>
    <w:rsid w:val="004D6A45"/>
    <w:rsid w:val="004E19DE"/>
    <w:rsid w:val="004E2DE3"/>
    <w:rsid w:val="004F3095"/>
    <w:rsid w:val="004F467C"/>
    <w:rsid w:val="00500D98"/>
    <w:rsid w:val="00502322"/>
    <w:rsid w:val="00533A6B"/>
    <w:rsid w:val="00540603"/>
    <w:rsid w:val="005526A8"/>
    <w:rsid w:val="005558D0"/>
    <w:rsid w:val="00560C9F"/>
    <w:rsid w:val="00565791"/>
    <w:rsid w:val="00571EAA"/>
    <w:rsid w:val="005769A6"/>
    <w:rsid w:val="00594FA2"/>
    <w:rsid w:val="005A2BF8"/>
    <w:rsid w:val="005A5695"/>
    <w:rsid w:val="005A6764"/>
    <w:rsid w:val="005B18DD"/>
    <w:rsid w:val="005C1E03"/>
    <w:rsid w:val="005E21A6"/>
    <w:rsid w:val="00602E7D"/>
    <w:rsid w:val="00612CBD"/>
    <w:rsid w:val="00625162"/>
    <w:rsid w:val="0063274C"/>
    <w:rsid w:val="00641F9D"/>
    <w:rsid w:val="0065321B"/>
    <w:rsid w:val="00655A8D"/>
    <w:rsid w:val="006704BC"/>
    <w:rsid w:val="00683CEF"/>
    <w:rsid w:val="006858CE"/>
    <w:rsid w:val="00686935"/>
    <w:rsid w:val="006A6199"/>
    <w:rsid w:val="006A7618"/>
    <w:rsid w:val="006B238D"/>
    <w:rsid w:val="006C2334"/>
    <w:rsid w:val="006E19AB"/>
    <w:rsid w:val="006E4857"/>
    <w:rsid w:val="006F06D6"/>
    <w:rsid w:val="006F2A19"/>
    <w:rsid w:val="006F7D8B"/>
    <w:rsid w:val="00715A5C"/>
    <w:rsid w:val="00723C15"/>
    <w:rsid w:val="00723F14"/>
    <w:rsid w:val="00734A99"/>
    <w:rsid w:val="007378FA"/>
    <w:rsid w:val="00740659"/>
    <w:rsid w:val="00741BCE"/>
    <w:rsid w:val="007440D5"/>
    <w:rsid w:val="00752356"/>
    <w:rsid w:val="00753F9B"/>
    <w:rsid w:val="00793014"/>
    <w:rsid w:val="007D0BED"/>
    <w:rsid w:val="007F1D78"/>
    <w:rsid w:val="007F2A44"/>
    <w:rsid w:val="007F3AC6"/>
    <w:rsid w:val="007F443D"/>
    <w:rsid w:val="0081335D"/>
    <w:rsid w:val="00815681"/>
    <w:rsid w:val="00824FB5"/>
    <w:rsid w:val="008263FF"/>
    <w:rsid w:val="008276AB"/>
    <w:rsid w:val="0083130C"/>
    <w:rsid w:val="008317C7"/>
    <w:rsid w:val="00833082"/>
    <w:rsid w:val="00872A33"/>
    <w:rsid w:val="00891BB0"/>
    <w:rsid w:val="00894804"/>
    <w:rsid w:val="008A0F17"/>
    <w:rsid w:val="008A121D"/>
    <w:rsid w:val="008C416A"/>
    <w:rsid w:val="008C6DD7"/>
    <w:rsid w:val="00906612"/>
    <w:rsid w:val="009072E6"/>
    <w:rsid w:val="00907337"/>
    <w:rsid w:val="00913F67"/>
    <w:rsid w:val="00917969"/>
    <w:rsid w:val="00922D6D"/>
    <w:rsid w:val="00923559"/>
    <w:rsid w:val="00923799"/>
    <w:rsid w:val="00925601"/>
    <w:rsid w:val="00931568"/>
    <w:rsid w:val="0093470E"/>
    <w:rsid w:val="00937CF8"/>
    <w:rsid w:val="00946E0C"/>
    <w:rsid w:val="00954675"/>
    <w:rsid w:val="0096073E"/>
    <w:rsid w:val="009634A0"/>
    <w:rsid w:val="0096712F"/>
    <w:rsid w:val="00971192"/>
    <w:rsid w:val="00994125"/>
    <w:rsid w:val="009A1317"/>
    <w:rsid w:val="009A7B1B"/>
    <w:rsid w:val="009B700B"/>
    <w:rsid w:val="009D1490"/>
    <w:rsid w:val="009D360F"/>
    <w:rsid w:val="009D65DD"/>
    <w:rsid w:val="009E379D"/>
    <w:rsid w:val="009F465E"/>
    <w:rsid w:val="00A14117"/>
    <w:rsid w:val="00A15A19"/>
    <w:rsid w:val="00A16DAC"/>
    <w:rsid w:val="00A249E1"/>
    <w:rsid w:val="00A26137"/>
    <w:rsid w:val="00A302FE"/>
    <w:rsid w:val="00A5312F"/>
    <w:rsid w:val="00A600A2"/>
    <w:rsid w:val="00A6092F"/>
    <w:rsid w:val="00A91ADF"/>
    <w:rsid w:val="00A933F0"/>
    <w:rsid w:val="00AB09E0"/>
    <w:rsid w:val="00AB0D90"/>
    <w:rsid w:val="00AB2A0E"/>
    <w:rsid w:val="00AC19D7"/>
    <w:rsid w:val="00AC53D5"/>
    <w:rsid w:val="00AD442B"/>
    <w:rsid w:val="00AD61ED"/>
    <w:rsid w:val="00AF19B8"/>
    <w:rsid w:val="00B17C8F"/>
    <w:rsid w:val="00B30786"/>
    <w:rsid w:val="00B30BEC"/>
    <w:rsid w:val="00B310B6"/>
    <w:rsid w:val="00B32447"/>
    <w:rsid w:val="00B37CD6"/>
    <w:rsid w:val="00B409E1"/>
    <w:rsid w:val="00B578AA"/>
    <w:rsid w:val="00B6140E"/>
    <w:rsid w:val="00B71EE0"/>
    <w:rsid w:val="00B73B62"/>
    <w:rsid w:val="00B7409D"/>
    <w:rsid w:val="00B8317D"/>
    <w:rsid w:val="00BA2ECB"/>
    <w:rsid w:val="00BB3257"/>
    <w:rsid w:val="00BB7212"/>
    <w:rsid w:val="00BC4A4B"/>
    <w:rsid w:val="00BD702E"/>
    <w:rsid w:val="00BD76C6"/>
    <w:rsid w:val="00BE642F"/>
    <w:rsid w:val="00BF5CD5"/>
    <w:rsid w:val="00C16650"/>
    <w:rsid w:val="00C24DDB"/>
    <w:rsid w:val="00C277EE"/>
    <w:rsid w:val="00C31444"/>
    <w:rsid w:val="00C63974"/>
    <w:rsid w:val="00C723F1"/>
    <w:rsid w:val="00C73D90"/>
    <w:rsid w:val="00C7667B"/>
    <w:rsid w:val="00C91D22"/>
    <w:rsid w:val="00C9600F"/>
    <w:rsid w:val="00CA3456"/>
    <w:rsid w:val="00CB0BBE"/>
    <w:rsid w:val="00CB1630"/>
    <w:rsid w:val="00CB50F4"/>
    <w:rsid w:val="00CB78BF"/>
    <w:rsid w:val="00CC2A55"/>
    <w:rsid w:val="00CC3644"/>
    <w:rsid w:val="00CD1AA6"/>
    <w:rsid w:val="00CD37C6"/>
    <w:rsid w:val="00CD438C"/>
    <w:rsid w:val="00CE2D12"/>
    <w:rsid w:val="00D24B78"/>
    <w:rsid w:val="00D2556B"/>
    <w:rsid w:val="00D2560A"/>
    <w:rsid w:val="00D261D2"/>
    <w:rsid w:val="00D37BD0"/>
    <w:rsid w:val="00D4622A"/>
    <w:rsid w:val="00D60C01"/>
    <w:rsid w:val="00D6105B"/>
    <w:rsid w:val="00D6268B"/>
    <w:rsid w:val="00D62C27"/>
    <w:rsid w:val="00D75B84"/>
    <w:rsid w:val="00D80AF5"/>
    <w:rsid w:val="00D818BF"/>
    <w:rsid w:val="00D8412A"/>
    <w:rsid w:val="00D8650A"/>
    <w:rsid w:val="00D9114C"/>
    <w:rsid w:val="00D93749"/>
    <w:rsid w:val="00DA0A23"/>
    <w:rsid w:val="00DA52A9"/>
    <w:rsid w:val="00DB5FE6"/>
    <w:rsid w:val="00DE3141"/>
    <w:rsid w:val="00E00B5A"/>
    <w:rsid w:val="00E02DCD"/>
    <w:rsid w:val="00E23973"/>
    <w:rsid w:val="00E266F7"/>
    <w:rsid w:val="00E57F0E"/>
    <w:rsid w:val="00E70C05"/>
    <w:rsid w:val="00E8406A"/>
    <w:rsid w:val="00E840F4"/>
    <w:rsid w:val="00E865AE"/>
    <w:rsid w:val="00EA68D3"/>
    <w:rsid w:val="00EB05C3"/>
    <w:rsid w:val="00EB0786"/>
    <w:rsid w:val="00EB29CC"/>
    <w:rsid w:val="00ED12C4"/>
    <w:rsid w:val="00ED1849"/>
    <w:rsid w:val="00ED3B20"/>
    <w:rsid w:val="00ED561B"/>
    <w:rsid w:val="00ED680B"/>
    <w:rsid w:val="00F071F5"/>
    <w:rsid w:val="00F072F9"/>
    <w:rsid w:val="00F14AD4"/>
    <w:rsid w:val="00F1770D"/>
    <w:rsid w:val="00F20E03"/>
    <w:rsid w:val="00F214F1"/>
    <w:rsid w:val="00F25B79"/>
    <w:rsid w:val="00F40EF3"/>
    <w:rsid w:val="00F54986"/>
    <w:rsid w:val="00F57FA5"/>
    <w:rsid w:val="00F63F71"/>
    <w:rsid w:val="00F71BC6"/>
    <w:rsid w:val="00F96C49"/>
    <w:rsid w:val="00FA0F9C"/>
    <w:rsid w:val="00FA6A72"/>
    <w:rsid w:val="00FA6D98"/>
    <w:rsid w:val="00FB1630"/>
    <w:rsid w:val="00FC2F52"/>
    <w:rsid w:val="00FE5FD1"/>
    <w:rsid w:val="04C0474F"/>
    <w:rsid w:val="05084641"/>
    <w:rsid w:val="1C383C30"/>
    <w:rsid w:val="1D234330"/>
    <w:rsid w:val="29456830"/>
    <w:rsid w:val="2F8A01B9"/>
    <w:rsid w:val="384A4E91"/>
    <w:rsid w:val="3B0E03F8"/>
    <w:rsid w:val="42233EEA"/>
    <w:rsid w:val="520F41C4"/>
    <w:rsid w:val="56132898"/>
    <w:rsid w:val="58230489"/>
    <w:rsid w:val="5B404C42"/>
    <w:rsid w:val="5BA76538"/>
    <w:rsid w:val="5C277313"/>
    <w:rsid w:val="66E75AE8"/>
    <w:rsid w:val="671C1387"/>
    <w:rsid w:val="69FF13CF"/>
    <w:rsid w:val="6D2F4A19"/>
    <w:rsid w:val="6E94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apple-converted-space"/>
    <w:uiPriority w:val="0"/>
  </w:style>
  <w:style w:type="paragraph" w:customStyle="1" w:styleId="13">
    <w:name w:val="List Paragraph"/>
    <w:basedOn w:val="1"/>
    <w:qFormat/>
    <w:uiPriority w:val="34"/>
    <w:pPr>
      <w:widowControl/>
      <w:spacing w:before="0" w:beforeLines="0" w:after="0" w:afterLines="0" w:line="360" w:lineRule="auto"/>
      <w:ind w:firstLine="420" w:firstLineChars="200"/>
    </w:pPr>
    <w:rPr>
      <w:rFonts w:eastAsia="宋体" w:cs="Times New Roman"/>
      <w:kern w:val="2"/>
      <w:szCs w:val="22"/>
    </w:rPr>
  </w:style>
  <w:style w:type="paragraph" w:styleId="14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5">
    <w:name w:val="No Spacing"/>
    <w:qFormat/>
    <w:uiPriority w:val="1"/>
    <w:pPr>
      <w:widowControl w:val="0"/>
      <w:spacing w:before="40" w:beforeLines="40" w:after="40" w:afterLines="40" w:line="360" w:lineRule="exact"/>
      <w:jc w:val="both"/>
    </w:pPr>
    <w:rPr>
      <w:rFonts w:ascii="Calibri" w:hAnsi="Calibri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443</Words>
  <Characters>573</Characters>
  <Lines>3</Lines>
  <Paragraphs>1</Paragraphs>
  <TotalTime>0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LYF</dc:creator>
  <cp:lastModifiedBy>John</cp:lastModifiedBy>
  <dcterms:modified xsi:type="dcterms:W3CDTF">2023-06-29T06:26:01Z</dcterms:modified>
  <dc:title>Q:无线路由器如何设置？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B94CED7B043041E8BF70293B7CABC452_13</vt:lpwstr>
  </property>
</Properties>
</file>